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404"/>
      </w:tblGrid>
      <w:tr w:rsidR="00E320AC" w:rsidRPr="00E320AC" w14:paraId="033A092C" w14:textId="77777777" w:rsidTr="00E320AC">
        <w:trPr>
          <w:tblCellSpacing w:w="0" w:type="dxa"/>
        </w:trPr>
        <w:tc>
          <w:tcPr>
            <w:tcW w:w="0" w:type="auto"/>
            <w:tcMar>
              <w:top w:w="120" w:type="dxa"/>
              <w:left w:w="135" w:type="dxa"/>
              <w:bottom w:w="120" w:type="dxa"/>
              <w:right w:w="135" w:type="dxa"/>
            </w:tcMar>
            <w:hideMark/>
          </w:tcPr>
          <w:tbl>
            <w:tblPr>
              <w:tblpPr w:vertAnchor="text"/>
              <w:tblW w:w="2175" w:type="dxa"/>
              <w:tblCellMar>
                <w:left w:w="0" w:type="dxa"/>
                <w:right w:w="0" w:type="dxa"/>
              </w:tblCellMar>
              <w:tblLook w:val="04A0" w:firstRow="1" w:lastRow="0" w:firstColumn="1" w:lastColumn="0" w:noHBand="0" w:noVBand="1"/>
            </w:tblPr>
            <w:tblGrid>
              <w:gridCol w:w="2175"/>
            </w:tblGrid>
            <w:tr w:rsidR="00E320AC" w:rsidRPr="00E320AC" w14:paraId="408E7230" w14:textId="77777777">
              <w:tc>
                <w:tcPr>
                  <w:tcW w:w="0" w:type="auto"/>
                  <w:tcMar>
                    <w:top w:w="0" w:type="dxa"/>
                    <w:left w:w="135" w:type="dxa"/>
                    <w:bottom w:w="0" w:type="dxa"/>
                    <w:right w:w="135" w:type="dxa"/>
                  </w:tcMar>
                  <w:hideMark/>
                </w:tcPr>
                <w:p w14:paraId="553A81B2" w14:textId="72229030" w:rsidR="00E320AC" w:rsidRPr="00E320AC" w:rsidRDefault="00E320AC" w:rsidP="00E320AC">
                  <w:pPr>
                    <w:spacing w:after="0" w:line="240" w:lineRule="auto"/>
                    <w:rPr>
                      <w:rFonts w:ascii="Times New Roman" w:eastAsia="Times New Roman" w:hAnsi="Times New Roman" w:cs="Times New Roman"/>
                      <w:kern w:val="0"/>
                      <w:szCs w:val="24"/>
                      <w:lang w:val="fr-CA" w:eastAsia="fr-CA"/>
                      <w14:ligatures w14:val="none"/>
                    </w:rPr>
                  </w:pPr>
                  <w:r w:rsidRPr="00E320AC">
                    <w:rPr>
                      <w:rFonts w:ascii="Times New Roman" w:eastAsia="Times New Roman" w:hAnsi="Times New Roman" w:cs="Times New Roman"/>
                      <w:noProof/>
                      <w:kern w:val="0"/>
                      <w:szCs w:val="24"/>
                      <w:lang w:val="fr-CA" w:eastAsia="fr-CA"/>
                      <w14:ligatures w14:val="none"/>
                    </w:rPr>
                    <w:drawing>
                      <wp:inline distT="0" distB="0" distL="0" distR="0" wp14:anchorId="0BE5C983" wp14:editId="4043550C">
                        <wp:extent cx="1208405" cy="707390"/>
                        <wp:effectExtent l="0" t="0" r="0" b="0"/>
                        <wp:docPr id="751296569" name="Image 5"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296569" name="Image 5" descr="Une image contenant texte, Police, Graphique, logo&#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8405" cy="707390"/>
                                </a:xfrm>
                                <a:prstGeom prst="rect">
                                  <a:avLst/>
                                </a:prstGeom>
                                <a:noFill/>
                                <a:ln>
                                  <a:noFill/>
                                </a:ln>
                              </pic:spPr>
                            </pic:pic>
                          </a:graphicData>
                        </a:graphic>
                      </wp:inline>
                    </w:drawing>
                  </w:r>
                </w:p>
              </w:tc>
            </w:tr>
          </w:tbl>
          <w:p w14:paraId="33BF8430" w14:textId="77777777" w:rsidR="00E320AC" w:rsidRPr="00E320AC" w:rsidRDefault="00E320AC" w:rsidP="00E320AC">
            <w:pPr>
              <w:spacing w:after="0" w:line="240" w:lineRule="auto"/>
              <w:rPr>
                <w:rFonts w:ascii="Times New Roman" w:eastAsia="Times New Roman" w:hAnsi="Times New Roman" w:cs="Times New Roman"/>
                <w:vanish/>
                <w:kern w:val="0"/>
                <w:szCs w:val="24"/>
                <w:lang w:val="fr-CA" w:eastAsia="fr-CA"/>
                <w14:ligatures w14:val="none"/>
              </w:rPr>
            </w:pPr>
          </w:p>
          <w:tbl>
            <w:tblPr>
              <w:tblpPr w:vertAnchor="text"/>
              <w:tblW w:w="6520" w:type="dxa"/>
              <w:tblCellMar>
                <w:left w:w="0" w:type="dxa"/>
                <w:right w:w="0" w:type="dxa"/>
              </w:tblCellMar>
              <w:tblLook w:val="04A0" w:firstRow="1" w:lastRow="0" w:firstColumn="1" w:lastColumn="0" w:noHBand="0" w:noVBand="1"/>
            </w:tblPr>
            <w:tblGrid>
              <w:gridCol w:w="6520"/>
            </w:tblGrid>
            <w:tr w:rsidR="00E320AC" w:rsidRPr="00E320AC" w14:paraId="6C725CDC" w14:textId="77777777">
              <w:tc>
                <w:tcPr>
                  <w:tcW w:w="0" w:type="auto"/>
                  <w:tcMar>
                    <w:top w:w="0" w:type="dxa"/>
                    <w:left w:w="135" w:type="dxa"/>
                    <w:bottom w:w="0" w:type="dxa"/>
                    <w:right w:w="135" w:type="dxa"/>
                  </w:tcMar>
                  <w:hideMark/>
                </w:tcPr>
                <w:p w14:paraId="553EFCBA" w14:textId="77777777" w:rsidR="00E320AC" w:rsidRPr="00E320AC" w:rsidRDefault="00E320AC" w:rsidP="00E320AC">
                  <w:pPr>
                    <w:spacing w:before="100" w:beforeAutospacing="1" w:after="100" w:afterAutospacing="1" w:line="240" w:lineRule="auto"/>
                    <w:jc w:val="right"/>
                    <w:rPr>
                      <w:rFonts w:ascii="Arial" w:eastAsia="Times New Roman" w:hAnsi="Arial" w:cs="Arial"/>
                      <w:color w:val="010101"/>
                      <w:kern w:val="0"/>
                      <w:sz w:val="18"/>
                      <w:szCs w:val="18"/>
                      <w:lang w:val="fr-CA" w:eastAsia="fr-CA"/>
                      <w14:ligatures w14:val="none"/>
                    </w:rPr>
                  </w:pPr>
                  <w:proofErr w:type="gramStart"/>
                  <w:r w:rsidRPr="00E320AC">
                    <w:rPr>
                      <w:rFonts w:ascii="Arial" w:eastAsia="Times New Roman" w:hAnsi="Arial" w:cs="Arial"/>
                      <w:b/>
                      <w:bCs/>
                      <w:color w:val="010101"/>
                      <w:kern w:val="0"/>
                      <w:sz w:val="18"/>
                      <w:szCs w:val="18"/>
                      <w:lang w:val="fr-CA" w:eastAsia="fr-CA"/>
                      <w14:ligatures w14:val="none"/>
                    </w:rPr>
                    <w:t>Volume  2</w:t>
                  </w:r>
                  <w:proofErr w:type="gramEnd"/>
                  <w:r w:rsidRPr="00E320AC">
                    <w:rPr>
                      <w:rFonts w:ascii="Arial" w:eastAsia="Times New Roman" w:hAnsi="Arial" w:cs="Arial"/>
                      <w:b/>
                      <w:bCs/>
                      <w:color w:val="010101"/>
                      <w:kern w:val="0"/>
                      <w:sz w:val="18"/>
                      <w:szCs w:val="18"/>
                      <w:lang w:val="fr-CA" w:eastAsia="fr-CA"/>
                      <w14:ligatures w14:val="none"/>
                    </w:rPr>
                    <w:t xml:space="preserve"> numéro 32 - 20 juin 2023  </w:t>
                  </w:r>
                </w:p>
              </w:tc>
            </w:tr>
          </w:tbl>
          <w:p w14:paraId="7A615656" w14:textId="77777777" w:rsidR="00E320AC" w:rsidRPr="00E320AC" w:rsidRDefault="00E320AC" w:rsidP="00E320AC">
            <w:pPr>
              <w:spacing w:after="0" w:line="240" w:lineRule="auto"/>
              <w:rPr>
                <w:rFonts w:ascii="Times New Roman" w:eastAsia="Times New Roman" w:hAnsi="Times New Roman" w:cs="Times New Roman"/>
                <w:kern w:val="0"/>
                <w:szCs w:val="24"/>
                <w:lang w:val="fr-CA" w:eastAsia="fr-CA"/>
                <w14:ligatures w14:val="none"/>
              </w:rPr>
            </w:pPr>
          </w:p>
        </w:tc>
      </w:tr>
      <w:tr w:rsidR="00E320AC" w:rsidRPr="00E320AC" w14:paraId="661CD4AE" w14:textId="77777777" w:rsidTr="00E320AC">
        <w:trPr>
          <w:tblCellSpacing w:w="0" w:type="dxa"/>
        </w:trPr>
        <w:tc>
          <w:tcPr>
            <w:tcW w:w="5000" w:type="pct"/>
            <w:tcMar>
              <w:top w:w="270" w:type="dxa"/>
              <w:left w:w="270" w:type="dxa"/>
              <w:bottom w:w="270" w:type="dxa"/>
              <w:right w:w="270" w:type="dxa"/>
            </w:tcMar>
            <w:hideMark/>
          </w:tcPr>
          <w:p w14:paraId="647E8E0F" w14:textId="77777777" w:rsidR="00E320AC" w:rsidRPr="00E320AC" w:rsidRDefault="00E320AC" w:rsidP="00E320AC">
            <w:pPr>
              <w:spacing w:after="0" w:line="0" w:lineRule="atLeast"/>
              <w:jc w:val="center"/>
              <w:rPr>
                <w:rFonts w:ascii="Times New Roman" w:eastAsia="Times New Roman" w:hAnsi="Times New Roman" w:cs="Times New Roman"/>
                <w:kern w:val="0"/>
                <w:sz w:val="2"/>
                <w:szCs w:val="2"/>
                <w:lang w:val="fr-CA" w:eastAsia="fr-CA"/>
                <w14:ligatures w14:val="none"/>
              </w:rPr>
            </w:pPr>
            <w:r w:rsidRPr="00E320AC">
              <w:rPr>
                <w:rFonts w:ascii="Times New Roman" w:eastAsia="Times New Roman" w:hAnsi="Times New Roman" w:cs="Times New Roman"/>
                <w:kern w:val="0"/>
                <w:sz w:val="2"/>
                <w:szCs w:val="2"/>
                <w:lang w:val="fr-CA" w:eastAsia="fr-CA"/>
                <w14:ligatures w14:val="none"/>
              </w:rPr>
              <w:t> </w:t>
            </w:r>
          </w:p>
        </w:tc>
      </w:tr>
    </w:tbl>
    <w:p w14:paraId="7B17F205" w14:textId="77777777" w:rsidR="00E320AC" w:rsidRPr="00E320AC" w:rsidRDefault="00E320AC" w:rsidP="00E320AC">
      <w:pPr>
        <w:spacing w:after="0" w:line="240" w:lineRule="auto"/>
        <w:rPr>
          <w:rFonts w:ascii="Times New Roman" w:eastAsia="Times New Roman" w:hAnsi="Times New Roman" w:cs="Times New Roman"/>
          <w:vanish/>
          <w:kern w:val="0"/>
          <w:szCs w:val="24"/>
          <w:lang w:val="fr-CA" w:eastAsia="fr-CA"/>
          <w14:ligatures w14:val="none"/>
        </w:rPr>
      </w:pPr>
    </w:p>
    <w:tbl>
      <w:tblPr>
        <w:tblW w:w="5000" w:type="pct"/>
        <w:tblCellSpacing w:w="0" w:type="dxa"/>
        <w:tblCellMar>
          <w:left w:w="0" w:type="dxa"/>
          <w:right w:w="0" w:type="dxa"/>
        </w:tblCellMar>
        <w:tblLook w:val="04A0" w:firstRow="1" w:lastRow="0" w:firstColumn="1" w:lastColumn="0" w:noHBand="0" w:noVBand="1"/>
      </w:tblPr>
      <w:tblGrid>
        <w:gridCol w:w="9404"/>
      </w:tblGrid>
      <w:tr w:rsidR="00E320AC" w:rsidRPr="00E320AC" w14:paraId="23CDC121" w14:textId="77777777" w:rsidTr="00E320AC">
        <w:trPr>
          <w:tblCellSpacing w:w="0" w:type="dxa"/>
        </w:trPr>
        <w:tc>
          <w:tcPr>
            <w:tcW w:w="0" w:type="auto"/>
            <w:tcMar>
              <w:top w:w="270" w:type="dxa"/>
              <w:left w:w="135" w:type="dxa"/>
              <w:bottom w:w="195" w:type="dxa"/>
              <w:right w:w="135" w:type="dxa"/>
            </w:tcMar>
            <w:hideMark/>
          </w:tcPr>
          <w:tbl>
            <w:tblPr>
              <w:tblpPr w:vertAnchor="text"/>
              <w:tblW w:w="2175" w:type="dxa"/>
              <w:tblCellMar>
                <w:left w:w="0" w:type="dxa"/>
                <w:right w:w="0" w:type="dxa"/>
              </w:tblCellMar>
              <w:tblLook w:val="04A0" w:firstRow="1" w:lastRow="0" w:firstColumn="1" w:lastColumn="0" w:noHBand="0" w:noVBand="1"/>
            </w:tblPr>
            <w:tblGrid>
              <w:gridCol w:w="2175"/>
            </w:tblGrid>
            <w:tr w:rsidR="00E320AC" w:rsidRPr="00E320AC" w14:paraId="5BDDC9BC" w14:textId="77777777">
              <w:tc>
                <w:tcPr>
                  <w:tcW w:w="0" w:type="auto"/>
                  <w:tcMar>
                    <w:top w:w="0" w:type="dxa"/>
                    <w:left w:w="135" w:type="dxa"/>
                    <w:bottom w:w="0" w:type="dxa"/>
                    <w:right w:w="135" w:type="dxa"/>
                  </w:tcMar>
                  <w:hideMark/>
                </w:tcPr>
                <w:p w14:paraId="60ACAFB6" w14:textId="53B21C6F" w:rsidR="00E320AC" w:rsidRPr="00E320AC" w:rsidRDefault="00E320AC" w:rsidP="00E320AC">
                  <w:pPr>
                    <w:spacing w:after="0" w:line="240" w:lineRule="auto"/>
                    <w:divId w:val="666901701"/>
                    <w:rPr>
                      <w:rFonts w:ascii="Times New Roman" w:eastAsia="Times New Roman" w:hAnsi="Times New Roman" w:cs="Times New Roman"/>
                      <w:kern w:val="0"/>
                      <w:szCs w:val="24"/>
                      <w:lang w:val="fr-CA" w:eastAsia="fr-CA"/>
                      <w14:ligatures w14:val="none"/>
                    </w:rPr>
                  </w:pPr>
                  <w:r w:rsidRPr="00E320AC">
                    <w:rPr>
                      <w:rFonts w:ascii="Times New Roman" w:eastAsia="Times New Roman" w:hAnsi="Times New Roman" w:cs="Times New Roman"/>
                      <w:noProof/>
                      <w:kern w:val="0"/>
                      <w:szCs w:val="24"/>
                      <w:lang w:val="fr-CA" w:eastAsia="fr-CA"/>
                      <w14:ligatures w14:val="none"/>
                    </w:rPr>
                    <w:drawing>
                      <wp:inline distT="0" distB="0" distL="0" distR="0" wp14:anchorId="097069BB" wp14:editId="35C14CF5">
                        <wp:extent cx="1208405" cy="1447800"/>
                        <wp:effectExtent l="0" t="0" r="0" b="0"/>
                        <wp:docPr id="212247056" name="Image 4" descr="Une image contenant Visage humain, personne, sourire,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47056" name="Image 4" descr="Une image contenant Visage humain, personne, sourire, habits&#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8405" cy="1447800"/>
                                </a:xfrm>
                                <a:prstGeom prst="rect">
                                  <a:avLst/>
                                </a:prstGeom>
                                <a:noFill/>
                                <a:ln>
                                  <a:noFill/>
                                </a:ln>
                              </pic:spPr>
                            </pic:pic>
                          </a:graphicData>
                        </a:graphic>
                      </wp:inline>
                    </w:drawing>
                  </w:r>
                </w:p>
              </w:tc>
            </w:tr>
          </w:tbl>
          <w:p w14:paraId="66910B5C" w14:textId="77777777" w:rsidR="00E320AC" w:rsidRPr="00E320AC" w:rsidRDefault="00E320AC" w:rsidP="00E320AC">
            <w:pPr>
              <w:spacing w:after="0" w:line="240" w:lineRule="auto"/>
              <w:rPr>
                <w:rFonts w:ascii="Times New Roman" w:eastAsia="Times New Roman" w:hAnsi="Times New Roman" w:cs="Times New Roman"/>
                <w:vanish/>
                <w:kern w:val="0"/>
                <w:szCs w:val="24"/>
                <w:lang w:val="fr-CA" w:eastAsia="fr-CA"/>
                <w14:ligatures w14:val="none"/>
              </w:rPr>
            </w:pPr>
          </w:p>
          <w:tbl>
            <w:tblPr>
              <w:tblpPr w:vertAnchor="text"/>
              <w:tblW w:w="6520" w:type="dxa"/>
              <w:tblCellMar>
                <w:left w:w="0" w:type="dxa"/>
                <w:right w:w="0" w:type="dxa"/>
              </w:tblCellMar>
              <w:tblLook w:val="04A0" w:firstRow="1" w:lastRow="0" w:firstColumn="1" w:lastColumn="0" w:noHBand="0" w:noVBand="1"/>
            </w:tblPr>
            <w:tblGrid>
              <w:gridCol w:w="6520"/>
            </w:tblGrid>
            <w:tr w:rsidR="00E320AC" w:rsidRPr="00E320AC" w14:paraId="0373BBE5" w14:textId="77777777">
              <w:tc>
                <w:tcPr>
                  <w:tcW w:w="0" w:type="auto"/>
                  <w:tcMar>
                    <w:top w:w="0" w:type="dxa"/>
                    <w:left w:w="135" w:type="dxa"/>
                    <w:bottom w:w="0" w:type="dxa"/>
                    <w:right w:w="135" w:type="dxa"/>
                  </w:tcMar>
                  <w:hideMark/>
                </w:tcPr>
                <w:p w14:paraId="656DAEFF" w14:textId="77777777" w:rsidR="00E320AC" w:rsidRPr="00E320AC" w:rsidRDefault="00E320AC" w:rsidP="00E320AC">
                  <w:pPr>
                    <w:spacing w:before="100" w:beforeAutospacing="1" w:after="100" w:afterAutospacing="1" w:line="240" w:lineRule="auto"/>
                    <w:jc w:val="both"/>
                    <w:rPr>
                      <w:rFonts w:ascii="Arial" w:eastAsia="Times New Roman" w:hAnsi="Arial" w:cs="Arial"/>
                      <w:color w:val="010101"/>
                      <w:kern w:val="0"/>
                      <w:sz w:val="18"/>
                      <w:szCs w:val="18"/>
                      <w:lang w:val="fr-CA" w:eastAsia="fr-CA"/>
                      <w14:ligatures w14:val="none"/>
                    </w:rPr>
                  </w:pPr>
                  <w:r w:rsidRPr="00E320AC">
                    <w:rPr>
                      <w:rFonts w:ascii="Oswald" w:eastAsia="Times New Roman" w:hAnsi="Oswald" w:cs="Arial"/>
                      <w:color w:val="000066"/>
                      <w:kern w:val="0"/>
                      <w:sz w:val="36"/>
                      <w:szCs w:val="36"/>
                      <w:lang w:val="fr-CA" w:eastAsia="fr-CA"/>
                      <w14:ligatures w14:val="none"/>
                    </w:rPr>
                    <w:t>Journées de maladie monnayées durant les prestations du RQAP</w:t>
                  </w:r>
                </w:p>
                <w:p w14:paraId="3BDF6007" w14:textId="77777777" w:rsidR="00E320AC" w:rsidRPr="00E320AC" w:rsidRDefault="00E320AC" w:rsidP="00E320AC">
                  <w:pPr>
                    <w:spacing w:after="150" w:line="240" w:lineRule="auto"/>
                    <w:jc w:val="both"/>
                    <w:rPr>
                      <w:rFonts w:ascii="Arial" w:eastAsia="Times New Roman" w:hAnsi="Arial" w:cs="Arial"/>
                      <w:color w:val="010101"/>
                      <w:kern w:val="0"/>
                      <w:sz w:val="18"/>
                      <w:szCs w:val="18"/>
                      <w:lang w:val="fr-CA" w:eastAsia="fr-CA"/>
                      <w14:ligatures w14:val="none"/>
                    </w:rPr>
                  </w:pPr>
                  <w:r w:rsidRPr="00E320AC">
                    <w:rPr>
                      <w:rFonts w:ascii="Source Sans Pro" w:eastAsia="Times New Roman" w:hAnsi="Source Sans Pro" w:cs="Arial"/>
                      <w:color w:val="010101"/>
                      <w:kern w:val="0"/>
                      <w:sz w:val="21"/>
                      <w:szCs w:val="21"/>
                      <w:lang w:val="fr-CA" w:eastAsia="fr-CA"/>
                      <w14:ligatures w14:val="none"/>
                    </w:rPr>
                    <w:t>À la fin d’année scolaire 2023, les journées de maladie non utilisées seront monnayées. Pour le Régime québécois d’assurance parentale</w:t>
                  </w:r>
                  <w:r w:rsidRPr="00E320AC">
                    <w:rPr>
                      <w:rFonts w:ascii="Arial" w:eastAsia="Times New Roman" w:hAnsi="Arial" w:cs="Arial"/>
                      <w:color w:val="010101"/>
                      <w:kern w:val="0"/>
                      <w:sz w:val="18"/>
                      <w:szCs w:val="18"/>
                      <w:lang w:val="fr-CA" w:eastAsia="fr-CA"/>
                      <w14:ligatures w14:val="none"/>
                    </w:rPr>
                    <w:t> </w:t>
                  </w:r>
                  <w:r w:rsidRPr="00E320AC">
                    <w:rPr>
                      <w:rFonts w:ascii="Source Sans Pro" w:eastAsia="Times New Roman" w:hAnsi="Source Sans Pro" w:cs="Arial"/>
                      <w:color w:val="010101"/>
                      <w:kern w:val="0"/>
                      <w:sz w:val="21"/>
                      <w:szCs w:val="21"/>
                      <w:lang w:val="fr-CA" w:eastAsia="fr-CA"/>
                      <w14:ligatures w14:val="none"/>
                    </w:rPr>
                    <w:t>(RQAP), il s’agit d’un revenu concurrent qu’il vous faut déclarer si vous recevez des prestations au moment du versement de ces sommes.</w:t>
                  </w:r>
                </w:p>
              </w:tc>
            </w:tr>
          </w:tbl>
          <w:p w14:paraId="09FC0162" w14:textId="77777777" w:rsidR="00E320AC" w:rsidRPr="00E320AC" w:rsidRDefault="00E320AC" w:rsidP="00E320AC">
            <w:pPr>
              <w:spacing w:after="0" w:line="240" w:lineRule="auto"/>
              <w:rPr>
                <w:rFonts w:ascii="Times New Roman" w:eastAsia="Times New Roman" w:hAnsi="Times New Roman" w:cs="Times New Roman"/>
                <w:kern w:val="0"/>
                <w:szCs w:val="24"/>
                <w:lang w:val="fr-CA" w:eastAsia="fr-CA"/>
                <w14:ligatures w14:val="none"/>
              </w:rPr>
            </w:pPr>
          </w:p>
        </w:tc>
      </w:tr>
      <w:tr w:rsidR="00E320AC" w:rsidRPr="00E320AC" w14:paraId="148A022D" w14:textId="77777777" w:rsidTr="00E320AC">
        <w:trPr>
          <w:tblCellSpacing w:w="0" w:type="dxa"/>
        </w:trPr>
        <w:tc>
          <w:tcPr>
            <w:tcW w:w="0" w:type="auto"/>
            <w:tcMar>
              <w:top w:w="270" w:type="dxa"/>
              <w:left w:w="270" w:type="dxa"/>
              <w:bottom w:w="0" w:type="dxa"/>
              <w:right w:w="270" w:type="dxa"/>
            </w:tcMar>
            <w:hideMark/>
          </w:tcPr>
          <w:p w14:paraId="2776CF21" w14:textId="77777777" w:rsidR="00E320AC" w:rsidRPr="00E320AC" w:rsidRDefault="00E320AC" w:rsidP="00E320AC">
            <w:pPr>
              <w:spacing w:before="100" w:beforeAutospacing="1" w:after="195" w:line="240" w:lineRule="auto"/>
              <w:jc w:val="both"/>
              <w:rPr>
                <w:rFonts w:ascii="Arial" w:eastAsia="Times New Roman" w:hAnsi="Arial" w:cs="Arial"/>
                <w:color w:val="010101"/>
                <w:kern w:val="0"/>
                <w:sz w:val="18"/>
                <w:szCs w:val="18"/>
                <w:lang w:val="fr-CA" w:eastAsia="fr-CA"/>
                <w14:ligatures w14:val="none"/>
              </w:rPr>
            </w:pPr>
            <w:r w:rsidRPr="00E320AC">
              <w:rPr>
                <w:rFonts w:ascii="Source Sans Pro" w:eastAsia="Times New Roman" w:hAnsi="Source Sans Pro" w:cs="Arial"/>
                <w:color w:val="010101"/>
                <w:kern w:val="0"/>
                <w:sz w:val="21"/>
                <w:szCs w:val="21"/>
                <w:lang w:val="fr-CA" w:eastAsia="fr-CA"/>
                <w14:ligatures w14:val="none"/>
              </w:rPr>
              <w:t>En fait, vous cumulez des journées de maladie monnayables uniquement pendant le congé de maternité de 21 semaines. Si vous avez droit à ce paiement, il vous sera versé sur la dernière période de paie de l’année scolaire qui comprend deux semaines.</w:t>
            </w:r>
          </w:p>
          <w:p w14:paraId="13F4EB0D" w14:textId="77777777" w:rsidR="00E320AC" w:rsidRPr="00E320AC" w:rsidRDefault="00E320AC" w:rsidP="00E320AC">
            <w:pPr>
              <w:spacing w:before="100" w:beforeAutospacing="1" w:after="195" w:line="240" w:lineRule="auto"/>
              <w:jc w:val="both"/>
              <w:rPr>
                <w:rFonts w:ascii="Arial" w:eastAsia="Times New Roman" w:hAnsi="Arial" w:cs="Arial"/>
                <w:color w:val="010101"/>
                <w:kern w:val="0"/>
                <w:sz w:val="18"/>
                <w:szCs w:val="18"/>
                <w:lang w:val="fr-CA" w:eastAsia="fr-CA"/>
                <w14:ligatures w14:val="none"/>
              </w:rPr>
            </w:pPr>
            <w:r w:rsidRPr="00E320AC">
              <w:rPr>
                <w:rFonts w:ascii="Source Sans Pro" w:eastAsia="Times New Roman" w:hAnsi="Source Sans Pro" w:cs="Arial"/>
                <w:color w:val="010101"/>
                <w:kern w:val="0"/>
                <w:sz w:val="21"/>
                <w:szCs w:val="21"/>
                <w:lang w:val="fr-CA" w:eastAsia="fr-CA"/>
                <w14:ligatures w14:val="none"/>
              </w:rPr>
              <w:t>Il faut savoir qu’il y a une limite de montant qu’il est possible de gagner de façon concourante aux prestations du RQAP avant qu’elles soient réduites. Pour éviter ces déductions, il peut être préférable de suspendre vos prestations du RQAP pour ces deux semaines.</w:t>
            </w:r>
          </w:p>
          <w:p w14:paraId="35E9FED5" w14:textId="77777777" w:rsidR="00E320AC" w:rsidRPr="00E320AC" w:rsidRDefault="00E320AC" w:rsidP="00E320AC">
            <w:pPr>
              <w:spacing w:before="100" w:beforeAutospacing="1" w:after="195" w:line="240" w:lineRule="auto"/>
              <w:rPr>
                <w:rFonts w:ascii="Arial" w:eastAsia="Times New Roman" w:hAnsi="Arial" w:cs="Arial"/>
                <w:color w:val="010101"/>
                <w:kern w:val="0"/>
                <w:sz w:val="18"/>
                <w:szCs w:val="18"/>
                <w:lang w:val="fr-CA" w:eastAsia="fr-CA"/>
                <w14:ligatures w14:val="none"/>
              </w:rPr>
            </w:pPr>
            <w:r w:rsidRPr="00E320AC">
              <w:rPr>
                <w:rFonts w:ascii="Source Sans Pro" w:eastAsia="Times New Roman" w:hAnsi="Source Sans Pro" w:cs="Arial"/>
                <w:b/>
                <w:bCs/>
                <w:color w:val="010101"/>
                <w:kern w:val="0"/>
                <w:sz w:val="21"/>
                <w:szCs w:val="21"/>
                <w:lang w:val="fr-CA" w:eastAsia="fr-CA"/>
                <w14:ligatures w14:val="none"/>
              </w:rPr>
              <w:t>Deux options s’offrent à vous :</w:t>
            </w:r>
          </w:p>
          <w:p w14:paraId="6CE1F231" w14:textId="77777777" w:rsidR="00E320AC" w:rsidRPr="00E320AC" w:rsidRDefault="00E320AC" w:rsidP="00E320AC">
            <w:pPr>
              <w:numPr>
                <w:ilvl w:val="0"/>
                <w:numId w:val="1"/>
              </w:numPr>
              <w:spacing w:before="100" w:beforeAutospacing="1" w:after="195" w:line="240" w:lineRule="auto"/>
              <w:jc w:val="both"/>
              <w:rPr>
                <w:rFonts w:ascii="Arial" w:eastAsia="Times New Roman" w:hAnsi="Arial" w:cs="Arial"/>
                <w:color w:val="010101"/>
                <w:kern w:val="0"/>
                <w:sz w:val="18"/>
                <w:szCs w:val="18"/>
                <w:lang w:val="fr-CA" w:eastAsia="fr-CA"/>
                <w14:ligatures w14:val="none"/>
              </w:rPr>
            </w:pPr>
            <w:r w:rsidRPr="00E320AC">
              <w:rPr>
                <w:rFonts w:ascii="Source Sans Pro" w:eastAsia="Times New Roman" w:hAnsi="Source Sans Pro" w:cs="Arial"/>
                <w:i/>
                <w:iCs/>
                <w:color w:val="010101"/>
                <w:kern w:val="0"/>
                <w:sz w:val="21"/>
                <w:szCs w:val="21"/>
                <w:lang w:val="fr-CA" w:eastAsia="fr-CA"/>
                <w14:ligatures w14:val="none"/>
              </w:rPr>
              <w:t>Suspendre auprès du RQAP les deux semaines de la dernière période de paie.</w:t>
            </w:r>
          </w:p>
          <w:p w14:paraId="33152036" w14:textId="77777777" w:rsidR="00E320AC" w:rsidRPr="00E320AC" w:rsidRDefault="00E320AC" w:rsidP="00E320AC">
            <w:pPr>
              <w:spacing w:before="100" w:beforeAutospacing="1" w:after="195" w:line="240" w:lineRule="auto"/>
              <w:jc w:val="center"/>
              <w:rPr>
                <w:rFonts w:ascii="Arial" w:eastAsia="Times New Roman" w:hAnsi="Arial" w:cs="Arial"/>
                <w:color w:val="010101"/>
                <w:kern w:val="0"/>
                <w:sz w:val="18"/>
                <w:szCs w:val="18"/>
                <w:lang w:val="fr-CA" w:eastAsia="fr-CA"/>
                <w14:ligatures w14:val="none"/>
              </w:rPr>
            </w:pPr>
            <w:proofErr w:type="gramStart"/>
            <w:r w:rsidRPr="00E320AC">
              <w:rPr>
                <w:rFonts w:ascii="Source Sans Pro" w:eastAsia="Times New Roman" w:hAnsi="Source Sans Pro" w:cs="Arial"/>
                <w:color w:val="010101"/>
                <w:kern w:val="0"/>
                <w:szCs w:val="24"/>
                <w:lang w:val="fr-CA" w:eastAsia="fr-CA"/>
                <w14:ligatures w14:val="none"/>
              </w:rPr>
              <w:t>Ou</w:t>
            </w:r>
            <w:proofErr w:type="gramEnd"/>
          </w:p>
          <w:p w14:paraId="4C818C5C" w14:textId="77777777" w:rsidR="00E320AC" w:rsidRPr="00E320AC" w:rsidRDefault="00E320AC" w:rsidP="00E320AC">
            <w:pPr>
              <w:numPr>
                <w:ilvl w:val="0"/>
                <w:numId w:val="2"/>
              </w:numPr>
              <w:spacing w:before="100" w:beforeAutospacing="1" w:after="195" w:line="240" w:lineRule="auto"/>
              <w:jc w:val="both"/>
              <w:rPr>
                <w:rFonts w:ascii="Arial" w:eastAsia="Times New Roman" w:hAnsi="Arial" w:cs="Arial"/>
                <w:color w:val="010101"/>
                <w:kern w:val="0"/>
                <w:sz w:val="18"/>
                <w:szCs w:val="18"/>
                <w:lang w:val="fr-CA" w:eastAsia="fr-CA"/>
                <w14:ligatures w14:val="none"/>
              </w:rPr>
            </w:pPr>
            <w:r w:rsidRPr="00E320AC">
              <w:rPr>
                <w:rFonts w:ascii="Source Sans Pro" w:eastAsia="Times New Roman" w:hAnsi="Source Sans Pro" w:cs="Arial"/>
                <w:i/>
                <w:iCs/>
                <w:color w:val="010101"/>
                <w:kern w:val="0"/>
                <w:sz w:val="21"/>
                <w:szCs w:val="21"/>
                <w:lang w:val="fr-CA" w:eastAsia="fr-CA"/>
                <w14:ligatures w14:val="none"/>
              </w:rPr>
              <w:t>Déclarer les sommes reçues auprès du RQAP de la manière suivante : 50 % du montant pour chacune des 2 semaines.</w:t>
            </w:r>
          </w:p>
          <w:p w14:paraId="20F28FF9" w14:textId="77777777" w:rsidR="00E320AC" w:rsidRPr="00E320AC" w:rsidRDefault="00E320AC" w:rsidP="00E320AC">
            <w:pPr>
              <w:spacing w:before="100" w:beforeAutospacing="1" w:after="100" w:afterAutospacing="1" w:line="240" w:lineRule="auto"/>
              <w:rPr>
                <w:rFonts w:ascii="Arial" w:eastAsia="Times New Roman" w:hAnsi="Arial" w:cs="Arial"/>
                <w:color w:val="010101"/>
                <w:kern w:val="0"/>
                <w:sz w:val="18"/>
                <w:szCs w:val="18"/>
                <w:lang w:val="fr-CA" w:eastAsia="fr-CA"/>
                <w14:ligatures w14:val="none"/>
              </w:rPr>
            </w:pPr>
            <w:r w:rsidRPr="00E320AC">
              <w:rPr>
                <w:rFonts w:ascii="Arial" w:eastAsia="Times New Roman" w:hAnsi="Arial" w:cs="Arial"/>
                <w:color w:val="010101"/>
                <w:kern w:val="0"/>
                <w:sz w:val="18"/>
                <w:szCs w:val="18"/>
                <w:lang w:val="fr-CA" w:eastAsia="fr-CA"/>
                <w14:ligatures w14:val="none"/>
              </w:rPr>
              <w:lastRenderedPageBreak/>
              <w:t> </w:t>
            </w:r>
          </w:p>
        </w:tc>
      </w:tr>
    </w:tbl>
    <w:p w14:paraId="0D822D1A" w14:textId="77777777" w:rsidR="00E320AC" w:rsidRPr="00E320AC" w:rsidRDefault="00E320AC" w:rsidP="00E320AC">
      <w:pPr>
        <w:spacing w:after="0" w:line="240" w:lineRule="auto"/>
        <w:rPr>
          <w:rFonts w:ascii="Times New Roman" w:eastAsia="Times New Roman" w:hAnsi="Times New Roman" w:cs="Times New Roman"/>
          <w:vanish/>
          <w:kern w:val="0"/>
          <w:szCs w:val="24"/>
          <w:lang w:val="fr-CA" w:eastAsia="fr-CA"/>
          <w14:ligatures w14:val="none"/>
        </w:rPr>
      </w:pPr>
    </w:p>
    <w:tbl>
      <w:tblPr>
        <w:tblW w:w="5000" w:type="pct"/>
        <w:tblCellSpacing w:w="0" w:type="dxa"/>
        <w:tblCellMar>
          <w:left w:w="0" w:type="dxa"/>
          <w:right w:w="0" w:type="dxa"/>
        </w:tblCellMar>
        <w:tblLook w:val="04A0" w:firstRow="1" w:lastRow="0" w:firstColumn="1" w:lastColumn="0" w:noHBand="0" w:noVBand="1"/>
      </w:tblPr>
      <w:tblGrid>
        <w:gridCol w:w="9404"/>
      </w:tblGrid>
      <w:tr w:rsidR="00E320AC" w:rsidRPr="00E320AC" w14:paraId="23CA483C" w14:textId="77777777" w:rsidTr="00E320AC">
        <w:trPr>
          <w:tblCellSpacing w:w="0" w:type="dxa"/>
        </w:trPr>
        <w:tc>
          <w:tcPr>
            <w:tcW w:w="0" w:type="auto"/>
            <w:shd w:val="clear" w:color="auto" w:fill="DCF1F4"/>
            <w:tcMar>
              <w:top w:w="270" w:type="dxa"/>
              <w:left w:w="270" w:type="dxa"/>
              <w:bottom w:w="0" w:type="dxa"/>
              <w:right w:w="270" w:type="dxa"/>
            </w:tcMar>
            <w:hideMark/>
          </w:tcPr>
          <w:p w14:paraId="5608ED20" w14:textId="77777777" w:rsidR="00E320AC" w:rsidRPr="00E320AC" w:rsidRDefault="00E320AC" w:rsidP="00E320AC">
            <w:pPr>
              <w:numPr>
                <w:ilvl w:val="0"/>
                <w:numId w:val="3"/>
              </w:numPr>
              <w:spacing w:before="100" w:beforeAutospacing="1" w:after="195" w:line="240" w:lineRule="auto"/>
              <w:jc w:val="both"/>
              <w:rPr>
                <w:rFonts w:ascii="Arial" w:eastAsia="Times New Roman" w:hAnsi="Arial" w:cs="Arial"/>
                <w:color w:val="010101"/>
                <w:kern w:val="0"/>
                <w:sz w:val="18"/>
                <w:szCs w:val="18"/>
                <w:lang w:val="fr-CA" w:eastAsia="fr-CA"/>
                <w14:ligatures w14:val="none"/>
              </w:rPr>
            </w:pPr>
            <w:r w:rsidRPr="00E320AC">
              <w:rPr>
                <w:rFonts w:ascii="Source Sans Pro" w:eastAsia="Times New Roman" w:hAnsi="Source Sans Pro" w:cs="Arial"/>
                <w:color w:val="010101"/>
                <w:kern w:val="0"/>
                <w:sz w:val="21"/>
                <w:szCs w:val="21"/>
                <w:lang w:val="fr-CA" w:eastAsia="fr-CA"/>
                <w14:ligatures w14:val="none"/>
              </w:rPr>
              <w:t xml:space="preserve">Pour le </w:t>
            </w:r>
            <w:r w:rsidRPr="00E320AC">
              <w:rPr>
                <w:rFonts w:ascii="Source Sans Pro" w:eastAsia="Times New Roman" w:hAnsi="Source Sans Pro" w:cs="Arial"/>
                <w:b/>
                <w:bCs/>
                <w:color w:val="010101"/>
                <w:kern w:val="0"/>
                <w:sz w:val="21"/>
                <w:szCs w:val="21"/>
                <w:lang w:val="fr-CA" w:eastAsia="fr-CA"/>
                <w14:ligatures w14:val="none"/>
              </w:rPr>
              <w:t>Centre de services scolaire du Fleuve-et-des-Lacs</w:t>
            </w:r>
            <w:r w:rsidRPr="00E320AC">
              <w:rPr>
                <w:rFonts w:ascii="Source Sans Pro" w:eastAsia="Times New Roman" w:hAnsi="Source Sans Pro" w:cs="Arial"/>
                <w:color w:val="010101"/>
                <w:kern w:val="0"/>
                <w:sz w:val="21"/>
                <w:szCs w:val="21"/>
                <w:lang w:val="fr-CA" w:eastAsia="fr-CA"/>
                <w14:ligatures w14:val="none"/>
              </w:rPr>
              <w:t xml:space="preserve">, si vous recevez un versement, vous devrez le déclarer pour chacune des semaines comprises dans cette période de paie, soit </w:t>
            </w:r>
            <w:r w:rsidRPr="00E320AC">
              <w:rPr>
                <w:rFonts w:ascii="Source Sans Pro" w:eastAsia="Times New Roman" w:hAnsi="Source Sans Pro" w:cs="Arial"/>
                <w:b/>
                <w:bCs/>
                <w:color w:val="010101"/>
                <w:kern w:val="0"/>
                <w:sz w:val="21"/>
                <w:szCs w:val="21"/>
                <w:lang w:val="fr-CA" w:eastAsia="fr-CA"/>
                <w14:ligatures w14:val="none"/>
              </w:rPr>
              <w:t>50 % pour la semaine du 11 au 17 juin</w:t>
            </w:r>
            <w:r w:rsidRPr="00E320AC">
              <w:rPr>
                <w:rFonts w:ascii="Source Sans Pro" w:eastAsia="Times New Roman" w:hAnsi="Source Sans Pro" w:cs="Arial"/>
                <w:color w:val="010101"/>
                <w:kern w:val="0"/>
                <w:sz w:val="21"/>
                <w:szCs w:val="21"/>
                <w:lang w:val="fr-CA" w:eastAsia="fr-CA"/>
                <w14:ligatures w14:val="none"/>
              </w:rPr>
              <w:t xml:space="preserve"> et </w:t>
            </w:r>
            <w:r w:rsidRPr="00E320AC">
              <w:rPr>
                <w:rFonts w:ascii="Source Sans Pro" w:eastAsia="Times New Roman" w:hAnsi="Source Sans Pro" w:cs="Arial"/>
                <w:b/>
                <w:bCs/>
                <w:color w:val="010101"/>
                <w:kern w:val="0"/>
                <w:sz w:val="21"/>
                <w:szCs w:val="21"/>
                <w:lang w:val="fr-CA" w:eastAsia="fr-CA"/>
                <w14:ligatures w14:val="none"/>
              </w:rPr>
              <w:t>50 % pour celle du 18 au 24 juin 2023</w:t>
            </w:r>
            <w:r w:rsidRPr="00E320AC">
              <w:rPr>
                <w:rFonts w:ascii="Source Sans Pro" w:eastAsia="Times New Roman" w:hAnsi="Source Sans Pro" w:cs="Arial"/>
                <w:color w:val="010101"/>
                <w:kern w:val="0"/>
                <w:sz w:val="21"/>
                <w:szCs w:val="21"/>
                <w:lang w:val="fr-CA" w:eastAsia="fr-CA"/>
                <w14:ligatures w14:val="none"/>
              </w:rPr>
              <w:t>.</w:t>
            </w:r>
          </w:p>
          <w:p w14:paraId="2F7DC4AF" w14:textId="77777777" w:rsidR="00E320AC" w:rsidRPr="00E320AC" w:rsidRDefault="00E320AC" w:rsidP="00E320AC">
            <w:pPr>
              <w:numPr>
                <w:ilvl w:val="0"/>
                <w:numId w:val="3"/>
              </w:numPr>
              <w:spacing w:before="100" w:beforeAutospacing="1" w:after="195" w:line="240" w:lineRule="auto"/>
              <w:jc w:val="both"/>
              <w:rPr>
                <w:rFonts w:ascii="Arial" w:eastAsia="Times New Roman" w:hAnsi="Arial" w:cs="Arial"/>
                <w:color w:val="010101"/>
                <w:kern w:val="0"/>
                <w:sz w:val="18"/>
                <w:szCs w:val="18"/>
                <w:lang w:val="fr-CA" w:eastAsia="fr-CA"/>
                <w14:ligatures w14:val="none"/>
              </w:rPr>
            </w:pPr>
            <w:r w:rsidRPr="00E320AC">
              <w:rPr>
                <w:rFonts w:ascii="Source Sans Pro" w:eastAsia="Times New Roman" w:hAnsi="Source Sans Pro" w:cs="Arial"/>
                <w:color w:val="010101"/>
                <w:kern w:val="0"/>
                <w:sz w:val="21"/>
                <w:szCs w:val="21"/>
                <w:lang w:val="fr-CA" w:eastAsia="fr-CA"/>
                <w14:ligatures w14:val="none"/>
              </w:rPr>
              <w:t xml:space="preserve">Pour le </w:t>
            </w:r>
            <w:r w:rsidRPr="00E320AC">
              <w:rPr>
                <w:rFonts w:ascii="Source Sans Pro" w:eastAsia="Times New Roman" w:hAnsi="Source Sans Pro" w:cs="Arial"/>
                <w:b/>
                <w:bCs/>
                <w:color w:val="010101"/>
                <w:kern w:val="0"/>
                <w:sz w:val="21"/>
                <w:szCs w:val="21"/>
                <w:lang w:val="fr-CA" w:eastAsia="fr-CA"/>
                <w14:ligatures w14:val="none"/>
              </w:rPr>
              <w:t>Centre de services scolaire de Kamouraska-Rivière-du-Loup</w:t>
            </w:r>
            <w:r w:rsidRPr="00E320AC">
              <w:rPr>
                <w:rFonts w:ascii="Source Sans Pro" w:eastAsia="Times New Roman" w:hAnsi="Source Sans Pro" w:cs="Arial"/>
                <w:color w:val="010101"/>
                <w:kern w:val="0"/>
                <w:sz w:val="21"/>
                <w:szCs w:val="21"/>
                <w:lang w:val="fr-CA" w:eastAsia="fr-CA"/>
                <w14:ligatures w14:val="none"/>
              </w:rPr>
              <w:t>, si vous recevez un versement, vous devrez le déclarer pour chacune des semaines comprises dans cette période de paie, soit</w:t>
            </w:r>
            <w:r w:rsidRPr="00E320AC">
              <w:rPr>
                <w:rFonts w:ascii="Source Sans Pro" w:eastAsia="Times New Roman" w:hAnsi="Source Sans Pro" w:cs="Arial"/>
                <w:b/>
                <w:bCs/>
                <w:color w:val="010101"/>
                <w:kern w:val="0"/>
                <w:sz w:val="21"/>
                <w:szCs w:val="21"/>
                <w:lang w:val="fr-CA" w:eastAsia="fr-CA"/>
                <w14:ligatures w14:val="none"/>
              </w:rPr>
              <w:t xml:space="preserve"> 50 % la semaine du 18 au 24 juin</w:t>
            </w:r>
            <w:r w:rsidRPr="00E320AC">
              <w:rPr>
                <w:rFonts w:ascii="Source Sans Pro" w:eastAsia="Times New Roman" w:hAnsi="Source Sans Pro" w:cs="Arial"/>
                <w:color w:val="010101"/>
                <w:kern w:val="0"/>
                <w:sz w:val="21"/>
                <w:szCs w:val="21"/>
                <w:lang w:val="fr-CA" w:eastAsia="fr-CA"/>
                <w14:ligatures w14:val="none"/>
              </w:rPr>
              <w:t xml:space="preserve"> et</w:t>
            </w:r>
            <w:r w:rsidRPr="00E320AC">
              <w:rPr>
                <w:rFonts w:ascii="Source Sans Pro" w:eastAsia="Times New Roman" w:hAnsi="Source Sans Pro" w:cs="Arial"/>
                <w:b/>
                <w:bCs/>
                <w:color w:val="010101"/>
                <w:kern w:val="0"/>
                <w:sz w:val="21"/>
                <w:szCs w:val="21"/>
                <w:lang w:val="fr-CA" w:eastAsia="fr-CA"/>
                <w14:ligatures w14:val="none"/>
              </w:rPr>
              <w:t xml:space="preserve"> 50 % pour celle du 25 juin au 1</w:t>
            </w:r>
            <w:r w:rsidRPr="00E320AC">
              <w:rPr>
                <w:rFonts w:ascii="Source Sans Pro" w:eastAsia="Times New Roman" w:hAnsi="Source Sans Pro" w:cs="Arial"/>
                <w:b/>
                <w:bCs/>
                <w:color w:val="010101"/>
                <w:kern w:val="0"/>
                <w:sz w:val="21"/>
                <w:szCs w:val="21"/>
                <w:vertAlign w:val="superscript"/>
                <w:lang w:val="fr-CA" w:eastAsia="fr-CA"/>
                <w14:ligatures w14:val="none"/>
              </w:rPr>
              <w:t>er</w:t>
            </w:r>
            <w:r w:rsidRPr="00E320AC">
              <w:rPr>
                <w:rFonts w:ascii="Arial" w:eastAsia="Times New Roman" w:hAnsi="Arial" w:cs="Arial"/>
                <w:color w:val="010101"/>
                <w:kern w:val="0"/>
                <w:sz w:val="18"/>
                <w:szCs w:val="18"/>
                <w:lang w:val="fr-CA" w:eastAsia="fr-CA"/>
                <w14:ligatures w14:val="none"/>
              </w:rPr>
              <w:t> </w:t>
            </w:r>
            <w:r w:rsidRPr="00E320AC">
              <w:rPr>
                <w:rFonts w:ascii="Source Sans Pro" w:eastAsia="Times New Roman" w:hAnsi="Source Sans Pro" w:cs="Arial"/>
                <w:b/>
                <w:bCs/>
                <w:color w:val="010101"/>
                <w:kern w:val="0"/>
                <w:sz w:val="21"/>
                <w:szCs w:val="21"/>
                <w:lang w:val="fr-CA" w:eastAsia="fr-CA"/>
                <w14:ligatures w14:val="none"/>
              </w:rPr>
              <w:t>juillet 2023</w:t>
            </w:r>
            <w:r w:rsidRPr="00E320AC">
              <w:rPr>
                <w:rFonts w:ascii="Source Sans Pro" w:eastAsia="Times New Roman" w:hAnsi="Source Sans Pro" w:cs="Arial"/>
                <w:color w:val="010101"/>
                <w:kern w:val="0"/>
                <w:sz w:val="21"/>
                <w:szCs w:val="21"/>
                <w:lang w:val="fr-CA" w:eastAsia="fr-CA"/>
                <w14:ligatures w14:val="none"/>
              </w:rPr>
              <w:t>.</w:t>
            </w:r>
          </w:p>
          <w:p w14:paraId="06EF422C" w14:textId="77777777" w:rsidR="00E320AC" w:rsidRPr="00E320AC" w:rsidRDefault="00E320AC" w:rsidP="00E320AC">
            <w:pPr>
              <w:spacing w:before="100" w:beforeAutospacing="1" w:after="195" w:line="240" w:lineRule="auto"/>
              <w:jc w:val="both"/>
              <w:rPr>
                <w:rFonts w:ascii="Arial" w:eastAsia="Times New Roman" w:hAnsi="Arial" w:cs="Arial"/>
                <w:color w:val="010101"/>
                <w:kern w:val="0"/>
                <w:sz w:val="18"/>
                <w:szCs w:val="18"/>
                <w:lang w:val="fr-CA" w:eastAsia="fr-CA"/>
                <w14:ligatures w14:val="none"/>
              </w:rPr>
            </w:pPr>
            <w:r w:rsidRPr="00E320AC">
              <w:rPr>
                <w:rFonts w:ascii="Source Sans Pro" w:eastAsia="Times New Roman" w:hAnsi="Source Sans Pro" w:cs="Arial"/>
                <w:b/>
                <w:bCs/>
                <w:color w:val="010101"/>
                <w:kern w:val="0"/>
                <w:sz w:val="21"/>
                <w:szCs w:val="21"/>
                <w:lang w:val="fr-CA" w:eastAsia="fr-CA"/>
                <w14:ligatures w14:val="none"/>
              </w:rPr>
              <w:t>À noter que l’ajustement 10 mois n’est pas considéré comme un revenu concomitant, alors vous n’avez pas à déclarer ces sommes auprès du RQAP</w:t>
            </w:r>
            <w:r w:rsidRPr="00E320AC">
              <w:rPr>
                <w:rFonts w:ascii="Source Sans Pro" w:eastAsia="Times New Roman" w:hAnsi="Source Sans Pro" w:cs="Arial"/>
                <w:color w:val="010101"/>
                <w:kern w:val="0"/>
                <w:sz w:val="21"/>
                <w:szCs w:val="21"/>
                <w:lang w:val="fr-CA" w:eastAsia="fr-CA"/>
                <w14:ligatures w14:val="none"/>
              </w:rPr>
              <w:t>.</w:t>
            </w:r>
          </w:p>
        </w:tc>
      </w:tr>
      <w:tr w:rsidR="00E320AC" w:rsidRPr="00E320AC" w14:paraId="4A79BCC1" w14:textId="77777777" w:rsidTr="00E320AC">
        <w:trPr>
          <w:tblCellSpacing w:w="0" w:type="dxa"/>
        </w:trPr>
        <w:tc>
          <w:tcPr>
            <w:tcW w:w="0" w:type="auto"/>
            <w:tcMar>
              <w:top w:w="270" w:type="dxa"/>
              <w:left w:w="270" w:type="dxa"/>
              <w:bottom w:w="0" w:type="dxa"/>
              <w:right w:w="270" w:type="dxa"/>
            </w:tcMar>
            <w:hideMark/>
          </w:tcPr>
          <w:p w14:paraId="2241ECC2" w14:textId="77777777" w:rsidR="00E320AC" w:rsidRPr="00E320AC" w:rsidRDefault="00E320AC" w:rsidP="00E320AC">
            <w:pPr>
              <w:spacing w:before="100" w:beforeAutospacing="1" w:after="195" w:line="240" w:lineRule="auto"/>
              <w:rPr>
                <w:rFonts w:ascii="Arial" w:eastAsia="Times New Roman" w:hAnsi="Arial" w:cs="Arial"/>
                <w:color w:val="010101"/>
                <w:kern w:val="0"/>
                <w:sz w:val="18"/>
                <w:szCs w:val="18"/>
                <w:lang w:val="fr-CA" w:eastAsia="fr-CA"/>
                <w14:ligatures w14:val="none"/>
              </w:rPr>
            </w:pPr>
            <w:r w:rsidRPr="00E320AC">
              <w:rPr>
                <w:rFonts w:ascii="Source Sans Pro" w:eastAsia="Times New Roman" w:hAnsi="Source Sans Pro" w:cs="Arial"/>
                <w:color w:val="010101"/>
                <w:kern w:val="0"/>
                <w:sz w:val="21"/>
                <w:szCs w:val="21"/>
                <w:lang w:val="fr-CA" w:eastAsia="fr-CA"/>
                <w14:ligatures w14:val="none"/>
              </w:rPr>
              <w:t>Pour toute information supplémentaire, n’hésitez pas à me contacter.</w:t>
            </w:r>
          </w:p>
          <w:p w14:paraId="5624827A" w14:textId="77777777" w:rsidR="00E320AC" w:rsidRPr="00E320AC" w:rsidRDefault="00E320AC" w:rsidP="00E320AC">
            <w:pPr>
              <w:spacing w:before="100" w:beforeAutospacing="1" w:after="120" w:line="240" w:lineRule="auto"/>
              <w:jc w:val="both"/>
              <w:rPr>
                <w:rFonts w:ascii="Arial" w:eastAsia="Times New Roman" w:hAnsi="Arial" w:cs="Arial"/>
                <w:color w:val="010101"/>
                <w:kern w:val="0"/>
                <w:sz w:val="18"/>
                <w:szCs w:val="18"/>
                <w:lang w:val="fr-CA" w:eastAsia="fr-CA"/>
                <w14:ligatures w14:val="none"/>
              </w:rPr>
            </w:pPr>
            <w:r w:rsidRPr="00E320AC">
              <w:rPr>
                <w:rFonts w:ascii="Source Sans Pro" w:eastAsia="Times New Roman" w:hAnsi="Source Sans Pro" w:cs="Arial"/>
                <w:color w:val="010101"/>
                <w:kern w:val="0"/>
                <w:sz w:val="21"/>
                <w:szCs w:val="21"/>
                <w:lang w:val="fr-CA" w:eastAsia="fr-CA"/>
                <w14:ligatures w14:val="none"/>
              </w:rPr>
              <w:t>Mes cordiales salutations,</w:t>
            </w:r>
          </w:p>
          <w:p w14:paraId="51AE5E68" w14:textId="77777777" w:rsidR="00E320AC" w:rsidRPr="00E320AC" w:rsidRDefault="00E320AC" w:rsidP="00E320AC">
            <w:pPr>
              <w:spacing w:before="100" w:beforeAutospacing="1" w:after="120" w:line="240" w:lineRule="auto"/>
              <w:jc w:val="both"/>
              <w:rPr>
                <w:rFonts w:ascii="Arial" w:eastAsia="Times New Roman" w:hAnsi="Arial" w:cs="Arial"/>
                <w:color w:val="010101"/>
                <w:kern w:val="0"/>
                <w:sz w:val="18"/>
                <w:szCs w:val="18"/>
                <w:lang w:val="fr-CA" w:eastAsia="fr-CA"/>
                <w14:ligatures w14:val="none"/>
              </w:rPr>
            </w:pPr>
            <w:r w:rsidRPr="00E320AC">
              <w:rPr>
                <w:rFonts w:ascii="Arial" w:eastAsia="Times New Roman" w:hAnsi="Arial" w:cs="Arial"/>
                <w:color w:val="010101"/>
                <w:kern w:val="0"/>
                <w:sz w:val="18"/>
                <w:szCs w:val="18"/>
                <w:lang w:val="fr-CA" w:eastAsia="fr-CA"/>
                <w14:ligatures w14:val="none"/>
              </w:rPr>
              <w:t> </w:t>
            </w:r>
          </w:p>
          <w:p w14:paraId="29689EB0" w14:textId="77777777" w:rsidR="00E320AC" w:rsidRPr="00E320AC" w:rsidRDefault="00E320AC" w:rsidP="00E320AC">
            <w:pPr>
              <w:spacing w:before="100" w:beforeAutospacing="1" w:after="120" w:line="240" w:lineRule="auto"/>
              <w:rPr>
                <w:rFonts w:ascii="Arial" w:eastAsia="Times New Roman" w:hAnsi="Arial" w:cs="Arial"/>
                <w:color w:val="010101"/>
                <w:kern w:val="0"/>
                <w:sz w:val="18"/>
                <w:szCs w:val="18"/>
                <w:lang w:val="fr-CA" w:eastAsia="fr-CA"/>
                <w14:ligatures w14:val="none"/>
              </w:rPr>
            </w:pPr>
            <w:r w:rsidRPr="00E320AC">
              <w:rPr>
                <w:rFonts w:ascii="Source Sans Pro" w:eastAsia="Times New Roman" w:hAnsi="Source Sans Pro" w:cs="Arial"/>
                <w:i/>
                <w:iCs/>
                <w:color w:val="010101"/>
                <w:kern w:val="0"/>
                <w:sz w:val="21"/>
                <w:szCs w:val="21"/>
                <w:lang w:val="fr-CA" w:eastAsia="fr-CA"/>
                <w14:ligatures w14:val="none"/>
              </w:rPr>
              <w:t>Marcella Dubé</w:t>
            </w:r>
          </w:p>
          <w:p w14:paraId="2D9C96C9" w14:textId="77777777" w:rsidR="00E320AC" w:rsidRPr="00E320AC" w:rsidRDefault="00E320AC" w:rsidP="00E320AC">
            <w:pPr>
              <w:spacing w:before="100" w:beforeAutospacing="1" w:after="100" w:afterAutospacing="1" w:line="240" w:lineRule="auto"/>
              <w:rPr>
                <w:rFonts w:ascii="Arial" w:eastAsia="Times New Roman" w:hAnsi="Arial" w:cs="Arial"/>
                <w:color w:val="010101"/>
                <w:kern w:val="0"/>
                <w:sz w:val="18"/>
                <w:szCs w:val="18"/>
                <w:lang w:val="fr-CA" w:eastAsia="fr-CA"/>
                <w14:ligatures w14:val="none"/>
              </w:rPr>
            </w:pPr>
            <w:r w:rsidRPr="00E320AC">
              <w:rPr>
                <w:rFonts w:ascii="Source Sans Pro" w:eastAsia="Times New Roman" w:hAnsi="Source Sans Pro" w:cs="Arial"/>
                <w:color w:val="010101"/>
                <w:kern w:val="0"/>
                <w:sz w:val="18"/>
                <w:szCs w:val="18"/>
                <w:lang w:val="fr-CA" w:eastAsia="fr-CA"/>
                <w14:ligatures w14:val="none"/>
              </w:rPr>
              <w:t xml:space="preserve">Conseillère en relations du travail </w:t>
            </w:r>
          </w:p>
          <w:p w14:paraId="6B51767B" w14:textId="77777777" w:rsidR="00E320AC" w:rsidRPr="00E320AC" w:rsidRDefault="00E320AC" w:rsidP="00E320AC">
            <w:pPr>
              <w:spacing w:before="100" w:beforeAutospacing="1" w:after="100" w:afterAutospacing="1" w:line="240" w:lineRule="auto"/>
              <w:rPr>
                <w:rFonts w:ascii="Arial" w:eastAsia="Times New Roman" w:hAnsi="Arial" w:cs="Arial"/>
                <w:color w:val="010101"/>
                <w:kern w:val="0"/>
                <w:sz w:val="18"/>
                <w:szCs w:val="18"/>
                <w:lang w:val="fr-CA" w:eastAsia="fr-CA"/>
                <w14:ligatures w14:val="none"/>
              </w:rPr>
            </w:pPr>
            <w:r w:rsidRPr="00E320AC">
              <w:rPr>
                <w:rFonts w:ascii="Source Sans Pro" w:eastAsia="Times New Roman" w:hAnsi="Source Sans Pro" w:cs="Arial"/>
                <w:color w:val="010101"/>
                <w:kern w:val="0"/>
                <w:sz w:val="18"/>
                <w:szCs w:val="18"/>
                <w:lang w:val="fr-CA" w:eastAsia="fr-CA"/>
                <w14:ligatures w14:val="none"/>
              </w:rPr>
              <w:t>Syndicat de l'enseignement du Grand-Portage (CSQ)</w:t>
            </w:r>
          </w:p>
          <w:p w14:paraId="2F3B483E" w14:textId="77777777" w:rsidR="00E320AC" w:rsidRPr="00E320AC" w:rsidRDefault="00E320AC" w:rsidP="00E320AC">
            <w:pPr>
              <w:spacing w:before="100" w:beforeAutospacing="1" w:after="100" w:afterAutospacing="1" w:line="240" w:lineRule="auto"/>
              <w:ind w:right="15"/>
              <w:rPr>
                <w:rFonts w:ascii="Arial" w:eastAsia="Times New Roman" w:hAnsi="Arial" w:cs="Arial"/>
                <w:color w:val="010101"/>
                <w:kern w:val="0"/>
                <w:sz w:val="18"/>
                <w:szCs w:val="18"/>
                <w:lang w:val="fr-CA" w:eastAsia="fr-CA"/>
                <w14:ligatures w14:val="none"/>
              </w:rPr>
            </w:pPr>
            <w:hyperlink r:id="rId7" w:history="1">
              <w:r w:rsidRPr="00E320AC">
                <w:rPr>
                  <w:rFonts w:ascii="Source Sans Pro" w:eastAsia="Times New Roman" w:hAnsi="Source Sans Pro" w:cs="Arial"/>
                  <w:color w:val="0000FF"/>
                  <w:kern w:val="0"/>
                  <w:sz w:val="18"/>
                  <w:szCs w:val="18"/>
                  <w:u w:val="single"/>
                  <w:lang w:val="fr-CA" w:eastAsia="fr-CA"/>
                  <w14:ligatures w14:val="none"/>
                </w:rPr>
                <w:t>marcella.dube@segp.ca</w:t>
              </w:r>
            </w:hyperlink>
          </w:p>
          <w:p w14:paraId="104F3A3C" w14:textId="77777777" w:rsidR="00E320AC" w:rsidRPr="00E320AC" w:rsidRDefault="00E320AC" w:rsidP="00E320AC">
            <w:pPr>
              <w:spacing w:before="100" w:beforeAutospacing="1" w:after="100" w:afterAutospacing="1" w:line="240" w:lineRule="auto"/>
              <w:ind w:right="15"/>
              <w:rPr>
                <w:rFonts w:ascii="Arial" w:eastAsia="Times New Roman" w:hAnsi="Arial" w:cs="Arial"/>
                <w:color w:val="010101"/>
                <w:kern w:val="0"/>
                <w:sz w:val="18"/>
                <w:szCs w:val="18"/>
                <w:lang w:val="fr-CA" w:eastAsia="fr-CA"/>
                <w14:ligatures w14:val="none"/>
              </w:rPr>
            </w:pPr>
            <w:r w:rsidRPr="00E320AC">
              <w:rPr>
                <w:rFonts w:ascii="Source Sans Pro" w:eastAsia="Times New Roman" w:hAnsi="Source Sans Pro" w:cs="Arial"/>
                <w:color w:val="010101"/>
                <w:kern w:val="0"/>
                <w:sz w:val="18"/>
                <w:szCs w:val="18"/>
                <w:lang w:val="fr-CA" w:eastAsia="fr-CA"/>
                <w14:ligatures w14:val="none"/>
              </w:rPr>
              <w:t>418 862-8544, poste 229</w:t>
            </w:r>
          </w:p>
        </w:tc>
      </w:tr>
    </w:tbl>
    <w:p w14:paraId="3B4B115A" w14:textId="77777777" w:rsidR="00E320AC" w:rsidRPr="00E320AC" w:rsidRDefault="00E320AC" w:rsidP="00E320AC">
      <w:pPr>
        <w:spacing w:after="0" w:line="240" w:lineRule="auto"/>
        <w:rPr>
          <w:rFonts w:ascii="Times New Roman" w:eastAsia="Times New Roman" w:hAnsi="Times New Roman" w:cs="Times New Roman"/>
          <w:vanish/>
          <w:kern w:val="0"/>
          <w:szCs w:val="24"/>
          <w:lang w:val="fr-CA" w:eastAsia="fr-CA"/>
          <w14:ligatures w14:val="none"/>
        </w:rPr>
      </w:pPr>
    </w:p>
    <w:tbl>
      <w:tblPr>
        <w:tblW w:w="5000" w:type="pct"/>
        <w:tblCellSpacing w:w="0" w:type="dxa"/>
        <w:tblCellMar>
          <w:left w:w="0" w:type="dxa"/>
          <w:right w:w="0" w:type="dxa"/>
        </w:tblCellMar>
        <w:tblLook w:val="04A0" w:firstRow="1" w:lastRow="0" w:firstColumn="1" w:lastColumn="0" w:noHBand="0" w:noVBand="1"/>
      </w:tblPr>
      <w:tblGrid>
        <w:gridCol w:w="9404"/>
      </w:tblGrid>
      <w:tr w:rsidR="00E320AC" w:rsidRPr="00E320AC" w14:paraId="5FDC07D6" w14:textId="77777777" w:rsidTr="00E320AC">
        <w:trPr>
          <w:tblCellSpacing w:w="0" w:type="dxa"/>
        </w:trPr>
        <w:tc>
          <w:tcPr>
            <w:tcW w:w="0" w:type="auto"/>
            <w:tcMar>
              <w:top w:w="270" w:type="dxa"/>
              <w:left w:w="270" w:type="dxa"/>
              <w:bottom w:w="270" w:type="dxa"/>
              <w:right w:w="270" w:type="dxa"/>
            </w:tcMar>
            <w:hideMark/>
          </w:tcPr>
          <w:tbl>
            <w:tblPr>
              <w:tblW w:w="5000" w:type="pct"/>
              <w:tblCellSpacing w:w="0" w:type="dxa"/>
              <w:tblCellMar>
                <w:left w:w="0" w:type="dxa"/>
                <w:right w:w="0" w:type="dxa"/>
              </w:tblCellMar>
              <w:tblLook w:val="04A0" w:firstRow="1" w:lastRow="0" w:firstColumn="1" w:lastColumn="0" w:noHBand="0" w:noVBand="1"/>
            </w:tblPr>
            <w:tblGrid>
              <w:gridCol w:w="8864"/>
            </w:tblGrid>
            <w:tr w:rsidR="00E320AC" w:rsidRPr="00E320AC" w14:paraId="205067F4" w14:textId="77777777" w:rsidTr="00E320A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64"/>
                  </w:tblGrid>
                  <w:tr w:rsidR="00E320AC" w:rsidRPr="00E320AC" w14:paraId="06DF7A55" w14:textId="77777777">
                    <w:trPr>
                      <w:tblCellSpacing w:w="0" w:type="dxa"/>
                    </w:trPr>
                    <w:tc>
                      <w:tcPr>
                        <w:tcW w:w="0" w:type="auto"/>
                        <w:vAlign w:val="center"/>
                        <w:hideMark/>
                      </w:tcPr>
                      <w:p w14:paraId="49E59059" w14:textId="6A04543D" w:rsidR="00E320AC" w:rsidRPr="00E320AC" w:rsidRDefault="00E320AC" w:rsidP="00E320AC">
                        <w:pPr>
                          <w:spacing w:after="0" w:line="240" w:lineRule="auto"/>
                          <w:textAlignment w:val="center"/>
                          <w:rPr>
                            <w:rFonts w:ascii="Arial" w:eastAsia="Times New Roman" w:hAnsi="Arial" w:cs="Arial"/>
                            <w:kern w:val="0"/>
                            <w:szCs w:val="24"/>
                            <w:lang w:val="fr-CA" w:eastAsia="fr-CA"/>
                            <w14:ligatures w14:val="none"/>
                          </w:rPr>
                        </w:pPr>
                        <w:hyperlink r:id="rId8" w:tgtFrame="_blank" w:history="1">
                          <w:r w:rsidRPr="00E320AC">
                            <w:rPr>
                              <w:rFonts w:ascii="Arial" w:eastAsia="Times New Roman" w:hAnsi="Arial" w:cs="Arial"/>
                              <w:noProof/>
                              <w:color w:val="0000FF"/>
                              <w:kern w:val="0"/>
                              <w:szCs w:val="24"/>
                              <w:lang w:val="fr-CA" w:eastAsia="fr-CA"/>
                              <w14:ligatures w14:val="none"/>
                            </w:rPr>
                            <w:drawing>
                              <wp:inline distT="0" distB="0" distL="0" distR="0" wp14:anchorId="3894D4D2" wp14:editId="4428BDC0">
                                <wp:extent cx="228600" cy="228600"/>
                                <wp:effectExtent l="0" t="0" r="0" b="0"/>
                                <wp:docPr id="20668263" name="Image 3" descr="Envoyer à un ami">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voyer à un ami">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320AC">
                            <w:rPr>
                              <w:rFonts w:ascii="Arial" w:eastAsia="Times New Roman" w:hAnsi="Arial" w:cs="Arial"/>
                              <w:color w:val="0000FF"/>
                              <w:kern w:val="0"/>
                              <w:szCs w:val="24"/>
                              <w:u w:val="single"/>
                              <w:lang w:val="fr-CA" w:eastAsia="fr-CA"/>
                              <w14:ligatures w14:val="none"/>
                            </w:rPr>
                            <w:t> </w:t>
                          </w:r>
                        </w:hyperlink>
                        <w:hyperlink r:id="rId10" w:tgtFrame="_blank" w:history="1">
                          <w:r w:rsidRPr="00E320AC">
                            <w:rPr>
                              <w:rFonts w:ascii="Arial" w:eastAsia="Times New Roman" w:hAnsi="Arial" w:cs="Arial"/>
                              <w:color w:val="222222"/>
                              <w:kern w:val="0"/>
                              <w:sz w:val="15"/>
                              <w:szCs w:val="15"/>
                              <w:lang w:val="fr-CA" w:eastAsia="fr-CA"/>
                              <w14:ligatures w14:val="none"/>
                            </w:rPr>
                            <w:t>ENVOYER À UN AMI </w:t>
                          </w:r>
                          <w:r w:rsidRPr="00E320AC">
                            <w:rPr>
                              <w:rFonts w:ascii="Arial" w:eastAsia="Times New Roman" w:hAnsi="Arial" w:cs="Arial"/>
                              <w:color w:val="222222"/>
                              <w:kern w:val="0"/>
                              <w:sz w:val="15"/>
                              <w:szCs w:val="15"/>
                              <w:u w:val="single"/>
                              <w:lang w:val="fr-CA" w:eastAsia="fr-CA"/>
                              <w14:ligatures w14:val="none"/>
                            </w:rPr>
                            <w:t xml:space="preserve"> </w:t>
                          </w:r>
                        </w:hyperlink>
                        <w:hyperlink r:id="rId11" w:tgtFrame="_blank" w:history="1">
                          <w:r w:rsidRPr="00E320AC">
                            <w:rPr>
                              <w:rFonts w:ascii="Arial" w:eastAsia="Times New Roman" w:hAnsi="Arial" w:cs="Arial"/>
                              <w:noProof/>
                              <w:color w:val="0000FF"/>
                              <w:kern w:val="0"/>
                              <w:szCs w:val="24"/>
                              <w:lang w:val="fr-CA" w:eastAsia="fr-CA"/>
                              <w14:ligatures w14:val="none"/>
                            </w:rPr>
                            <w:drawing>
                              <wp:inline distT="0" distB="0" distL="0" distR="0" wp14:anchorId="40B5445F" wp14:editId="01B7D17F">
                                <wp:extent cx="228600" cy="228600"/>
                                <wp:effectExtent l="0" t="0" r="0" b="0"/>
                                <wp:docPr id="1390948236" name="Image 2" descr="Site web">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e web">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320AC">
                            <w:rPr>
                              <w:rFonts w:ascii="Arial" w:eastAsia="Times New Roman" w:hAnsi="Arial" w:cs="Arial"/>
                              <w:color w:val="0000FF"/>
                              <w:kern w:val="0"/>
                              <w:szCs w:val="24"/>
                              <w:u w:val="single"/>
                              <w:lang w:val="fr-CA" w:eastAsia="fr-CA"/>
                              <w14:ligatures w14:val="none"/>
                            </w:rPr>
                            <w:t> </w:t>
                          </w:r>
                        </w:hyperlink>
                        <w:hyperlink r:id="rId13" w:tgtFrame="_blank" w:history="1">
                          <w:r w:rsidRPr="00E320AC">
                            <w:rPr>
                              <w:rFonts w:ascii="Arial" w:eastAsia="Times New Roman" w:hAnsi="Arial" w:cs="Arial"/>
                              <w:color w:val="222222"/>
                              <w:kern w:val="0"/>
                              <w:sz w:val="15"/>
                              <w:szCs w:val="15"/>
                              <w:lang w:val="fr-CA" w:eastAsia="fr-CA"/>
                              <w14:ligatures w14:val="none"/>
                            </w:rPr>
                            <w:t>SITE WEB </w:t>
                          </w:r>
                          <w:r w:rsidRPr="00E320AC">
                            <w:rPr>
                              <w:rFonts w:ascii="Arial" w:eastAsia="Times New Roman" w:hAnsi="Arial" w:cs="Arial"/>
                              <w:color w:val="222222"/>
                              <w:kern w:val="0"/>
                              <w:sz w:val="15"/>
                              <w:szCs w:val="15"/>
                              <w:u w:val="single"/>
                              <w:lang w:val="fr-CA" w:eastAsia="fr-CA"/>
                              <w14:ligatures w14:val="none"/>
                            </w:rPr>
                            <w:t xml:space="preserve"> </w:t>
                          </w:r>
                        </w:hyperlink>
                        <w:hyperlink r:id="rId14" w:tgtFrame="_blank" w:history="1">
                          <w:r w:rsidRPr="00E320AC">
                            <w:rPr>
                              <w:rFonts w:ascii="Arial" w:eastAsia="Times New Roman" w:hAnsi="Arial" w:cs="Arial"/>
                              <w:noProof/>
                              <w:color w:val="0000FF"/>
                              <w:kern w:val="0"/>
                              <w:szCs w:val="24"/>
                              <w:lang w:val="fr-CA" w:eastAsia="fr-CA"/>
                              <w14:ligatures w14:val="none"/>
                            </w:rPr>
                            <w:drawing>
                              <wp:inline distT="0" distB="0" distL="0" distR="0" wp14:anchorId="050CC050" wp14:editId="2127486D">
                                <wp:extent cx="228600" cy="228600"/>
                                <wp:effectExtent l="0" t="0" r="0" b="0"/>
                                <wp:docPr id="1151770972" name="Image 1" descr="Faceboo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320AC">
                            <w:rPr>
                              <w:rFonts w:ascii="Arial" w:eastAsia="Times New Roman" w:hAnsi="Arial" w:cs="Arial"/>
                              <w:color w:val="0000FF"/>
                              <w:kern w:val="0"/>
                              <w:szCs w:val="24"/>
                              <w:u w:val="single"/>
                              <w:lang w:val="fr-CA" w:eastAsia="fr-CA"/>
                              <w14:ligatures w14:val="none"/>
                            </w:rPr>
                            <w:t xml:space="preserve">  </w:t>
                          </w:r>
                        </w:hyperlink>
                      </w:p>
                    </w:tc>
                  </w:tr>
                </w:tbl>
                <w:p w14:paraId="4664B3BE" w14:textId="77777777" w:rsidR="00E320AC" w:rsidRPr="00E320AC" w:rsidRDefault="00E320AC" w:rsidP="00E320AC">
                  <w:pPr>
                    <w:spacing w:after="0" w:line="240" w:lineRule="auto"/>
                    <w:rPr>
                      <w:rFonts w:ascii="Times New Roman" w:eastAsia="Times New Roman" w:hAnsi="Times New Roman" w:cs="Times New Roman"/>
                      <w:kern w:val="0"/>
                      <w:szCs w:val="24"/>
                      <w:lang w:val="fr-CA" w:eastAsia="fr-CA"/>
                      <w14:ligatures w14:val="none"/>
                    </w:rPr>
                  </w:pPr>
                </w:p>
              </w:tc>
            </w:tr>
          </w:tbl>
          <w:p w14:paraId="47B0ACA5" w14:textId="77777777" w:rsidR="00E320AC" w:rsidRPr="00E320AC" w:rsidRDefault="00E320AC" w:rsidP="00E320AC">
            <w:pPr>
              <w:spacing w:after="0" w:line="240" w:lineRule="auto"/>
              <w:rPr>
                <w:rFonts w:ascii="Times New Roman" w:eastAsia="Times New Roman" w:hAnsi="Times New Roman" w:cs="Times New Roman"/>
                <w:kern w:val="0"/>
                <w:szCs w:val="24"/>
                <w:lang w:val="fr-CA" w:eastAsia="fr-CA"/>
                <w14:ligatures w14:val="none"/>
              </w:rPr>
            </w:pPr>
          </w:p>
        </w:tc>
      </w:tr>
    </w:tbl>
    <w:p w14:paraId="0791D38C" w14:textId="77777777" w:rsidR="00C25681" w:rsidRDefault="00C25681"/>
    <w:sectPr w:rsidR="00C25681" w:rsidSect="004C08B8">
      <w:pgSz w:w="12240" w:h="15840"/>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robat">
    <w:panose1 w:val="000006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HK Grotesk">
    <w:panose1 w:val="00000500000000000000"/>
    <w:charset w:val="00"/>
    <w:family w:val="modern"/>
    <w:notTrueType/>
    <w:pitch w:val="variable"/>
    <w:sig w:usb0="00000207" w:usb1="00000000" w:usb2="00000000" w:usb3="00000000" w:csb0="00000097" w:csb1="00000000"/>
  </w:font>
  <w:font w:name="Akrobat Bold">
    <w:panose1 w:val="000008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3B80"/>
    <w:multiLevelType w:val="multilevel"/>
    <w:tmpl w:val="A676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254E8"/>
    <w:multiLevelType w:val="multilevel"/>
    <w:tmpl w:val="14CC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FE3D1C"/>
    <w:multiLevelType w:val="multilevel"/>
    <w:tmpl w:val="1E40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8306515">
    <w:abstractNumId w:val="1"/>
  </w:num>
  <w:num w:numId="2" w16cid:durableId="638340028">
    <w:abstractNumId w:val="0"/>
  </w:num>
  <w:num w:numId="3" w16cid:durableId="1061515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AC"/>
    <w:rsid w:val="001B11F6"/>
    <w:rsid w:val="00464659"/>
    <w:rsid w:val="004C08B8"/>
    <w:rsid w:val="00512D21"/>
    <w:rsid w:val="006228A1"/>
    <w:rsid w:val="006B58F1"/>
    <w:rsid w:val="007920F7"/>
    <w:rsid w:val="007A0CAD"/>
    <w:rsid w:val="00876D24"/>
    <w:rsid w:val="00B61E82"/>
    <w:rsid w:val="00C25681"/>
    <w:rsid w:val="00D25B29"/>
    <w:rsid w:val="00E320AC"/>
    <w:rsid w:val="00FB7E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9D27"/>
  <w15:chartTrackingRefBased/>
  <w15:docId w15:val="{0DF63F27-0CD4-49F8-8B1B-9B711CF3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krobat" w:eastAsiaTheme="minorHAnsi" w:hAnsi="Akrobat" w:cstheme="minorBidi"/>
        <w:kern w:val="2"/>
        <w:sz w:val="24"/>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1F6"/>
    <w:pPr>
      <w:spacing w:after="200" w:line="276" w:lineRule="auto"/>
    </w:pPr>
    <w:rPr>
      <w:rFonts w:ascii="HK Grotesk" w:hAnsi="HK Grotesk"/>
      <w:lang w:val="fr-FR"/>
    </w:rPr>
  </w:style>
  <w:style w:type="paragraph" w:styleId="Titre1">
    <w:name w:val="heading 1"/>
    <w:basedOn w:val="Normal"/>
    <w:next w:val="Normal"/>
    <w:link w:val="Titre1Car"/>
    <w:autoRedefine/>
    <w:uiPriority w:val="9"/>
    <w:qFormat/>
    <w:rsid w:val="00876D24"/>
    <w:pPr>
      <w:keepNext/>
      <w:keepLines/>
      <w:spacing w:before="240" w:after="0"/>
      <w:outlineLvl w:val="0"/>
    </w:pPr>
    <w:rPr>
      <w:rFonts w:ascii="Akrobat" w:eastAsiaTheme="majorEastAsia" w:hAnsi="Akrobat" w:cstheme="majorBidi"/>
      <w:b/>
      <w:color w:val="2F5496" w:themeColor="accent1" w:themeShade="BF"/>
      <w:sz w:val="32"/>
      <w:szCs w:val="32"/>
    </w:rPr>
  </w:style>
  <w:style w:type="paragraph" w:styleId="Titre2">
    <w:name w:val="heading 2"/>
    <w:basedOn w:val="Normal"/>
    <w:next w:val="Normal"/>
    <w:link w:val="Titre2Car"/>
    <w:autoRedefine/>
    <w:uiPriority w:val="9"/>
    <w:unhideWhenUsed/>
    <w:qFormat/>
    <w:rsid w:val="006B58F1"/>
    <w:pPr>
      <w:keepNext/>
      <w:keepLines/>
      <w:spacing w:before="40" w:after="0"/>
      <w:outlineLvl w:val="1"/>
    </w:pPr>
    <w:rPr>
      <w:rFonts w:ascii="Akrobat Bold" w:eastAsiaTheme="majorEastAsia" w:hAnsi="Akrobat Bold" w:cstheme="majorBidi"/>
      <w:caps/>
      <w:color w:val="2F5496" w:themeColor="accent1" w:themeShade="BF"/>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B58F1"/>
    <w:rPr>
      <w:rFonts w:ascii="Akrobat Bold" w:eastAsiaTheme="majorEastAsia" w:hAnsi="Akrobat Bold" w:cstheme="majorBidi"/>
      <w:caps/>
      <w:color w:val="2F5496" w:themeColor="accent1" w:themeShade="BF"/>
      <w:sz w:val="32"/>
      <w:szCs w:val="26"/>
    </w:rPr>
  </w:style>
  <w:style w:type="character" w:customStyle="1" w:styleId="Titre1Car">
    <w:name w:val="Titre 1 Car"/>
    <w:basedOn w:val="Policepardfaut"/>
    <w:link w:val="Titre1"/>
    <w:uiPriority w:val="9"/>
    <w:rsid w:val="00876D24"/>
    <w:rPr>
      <w:rFonts w:eastAsiaTheme="majorEastAsia" w:cstheme="majorBidi"/>
      <w:b/>
      <w:color w:val="2F5496" w:themeColor="accent1" w:themeShade="BF"/>
      <w:sz w:val="32"/>
      <w:szCs w:val="32"/>
    </w:rPr>
  </w:style>
  <w:style w:type="paragraph" w:styleId="TM1">
    <w:name w:val="toc 1"/>
    <w:basedOn w:val="Normal"/>
    <w:next w:val="Normal"/>
    <w:autoRedefine/>
    <w:uiPriority w:val="39"/>
    <w:qFormat/>
    <w:rsid w:val="007A0CAD"/>
    <w:pPr>
      <w:shd w:val="clear" w:color="auto" w:fill="B4C6E7"/>
      <w:tabs>
        <w:tab w:val="left" w:pos="1701"/>
        <w:tab w:val="right" w:leader="dot" w:pos="9214"/>
      </w:tabs>
      <w:spacing w:before="360" w:after="360"/>
      <w:outlineLvl w:val="0"/>
    </w:pPr>
    <w:rPr>
      <w:rFonts w:cs="Calibri Light"/>
      <w:b/>
      <w:bCs/>
      <w:noProof/>
      <w:color w:val="2F5496"/>
      <w:kern w:val="32"/>
      <w:sz w:val="26"/>
      <w:lang w:val="x-none" w:eastAsia="x-none"/>
    </w:rPr>
  </w:style>
  <w:style w:type="paragraph" w:styleId="NormalWeb">
    <w:name w:val="Normal (Web)"/>
    <w:basedOn w:val="Normal"/>
    <w:uiPriority w:val="99"/>
    <w:semiHidden/>
    <w:unhideWhenUsed/>
    <w:rsid w:val="00E320AC"/>
    <w:pPr>
      <w:spacing w:before="100" w:beforeAutospacing="1" w:after="100" w:afterAutospacing="1" w:line="240" w:lineRule="auto"/>
    </w:pPr>
    <w:rPr>
      <w:rFonts w:ascii="Times New Roman" w:eastAsia="Times New Roman" w:hAnsi="Times New Roman" w:cs="Times New Roman"/>
      <w:kern w:val="0"/>
      <w:szCs w:val="24"/>
      <w:lang w:val="fr-CA" w:eastAsia="fr-CA"/>
    </w:rPr>
  </w:style>
  <w:style w:type="character" w:styleId="lev">
    <w:name w:val="Strong"/>
    <w:basedOn w:val="Policepardfaut"/>
    <w:uiPriority w:val="22"/>
    <w:qFormat/>
    <w:rsid w:val="00E320AC"/>
    <w:rPr>
      <w:b/>
      <w:bCs/>
    </w:rPr>
  </w:style>
  <w:style w:type="character" w:styleId="Accentuation">
    <w:name w:val="Emphasis"/>
    <w:basedOn w:val="Policepardfaut"/>
    <w:uiPriority w:val="20"/>
    <w:qFormat/>
    <w:rsid w:val="00E320AC"/>
    <w:rPr>
      <w:i/>
      <w:iCs/>
    </w:rPr>
  </w:style>
  <w:style w:type="character" w:styleId="Lienhypertexte">
    <w:name w:val="Hyperlink"/>
    <w:basedOn w:val="Policepardfaut"/>
    <w:uiPriority w:val="99"/>
    <w:semiHidden/>
    <w:unhideWhenUsed/>
    <w:rsid w:val="00E320AC"/>
    <w:rPr>
      <w:color w:val="0000FF"/>
      <w:u w:val="single"/>
    </w:rPr>
  </w:style>
  <w:style w:type="character" w:customStyle="1" w:styleId="hidefrommobile">
    <w:name w:val="hide_from_mobile"/>
    <w:basedOn w:val="Policepardfaut"/>
    <w:rsid w:val="00E3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407109">
      <w:bodyDiv w:val="1"/>
      <w:marLeft w:val="0"/>
      <w:marRight w:val="0"/>
      <w:marTop w:val="0"/>
      <w:marBottom w:val="0"/>
      <w:divBdr>
        <w:top w:val="none" w:sz="0" w:space="0" w:color="auto"/>
        <w:left w:val="none" w:sz="0" w:space="0" w:color="auto"/>
        <w:bottom w:val="none" w:sz="0" w:space="0" w:color="auto"/>
        <w:right w:val="none" w:sz="0" w:space="0" w:color="auto"/>
      </w:divBdr>
      <w:divsChild>
        <w:div w:id="1440251396">
          <w:marLeft w:val="0"/>
          <w:marRight w:val="0"/>
          <w:marTop w:val="0"/>
          <w:marBottom w:val="0"/>
          <w:divBdr>
            <w:top w:val="none" w:sz="0" w:space="0" w:color="auto"/>
            <w:left w:val="none" w:sz="0" w:space="0" w:color="auto"/>
            <w:bottom w:val="none" w:sz="0" w:space="0" w:color="auto"/>
            <w:right w:val="none" w:sz="0" w:space="0" w:color="auto"/>
          </w:divBdr>
          <w:divsChild>
            <w:div w:id="1708287119">
              <w:marLeft w:val="0"/>
              <w:marRight w:val="0"/>
              <w:marTop w:val="0"/>
              <w:marBottom w:val="0"/>
              <w:divBdr>
                <w:top w:val="none" w:sz="0" w:space="0" w:color="auto"/>
                <w:left w:val="none" w:sz="0" w:space="0" w:color="auto"/>
                <w:bottom w:val="none" w:sz="0" w:space="0" w:color="auto"/>
                <w:right w:val="none" w:sz="0" w:space="0" w:color="auto"/>
              </w:divBdr>
              <w:divsChild>
                <w:div w:id="2083334453">
                  <w:marLeft w:val="0"/>
                  <w:marRight w:val="0"/>
                  <w:marTop w:val="0"/>
                  <w:marBottom w:val="0"/>
                  <w:divBdr>
                    <w:top w:val="none" w:sz="0" w:space="0" w:color="auto"/>
                    <w:left w:val="none" w:sz="0" w:space="0" w:color="auto"/>
                    <w:bottom w:val="none" w:sz="0" w:space="0" w:color="auto"/>
                    <w:right w:val="none" w:sz="0" w:space="0" w:color="auto"/>
                  </w:divBdr>
                </w:div>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5410">
          <w:marLeft w:val="0"/>
          <w:marRight w:val="0"/>
          <w:marTop w:val="0"/>
          <w:marBottom w:val="0"/>
          <w:divBdr>
            <w:top w:val="dotted" w:sz="6" w:space="0" w:color="010101"/>
            <w:left w:val="none" w:sz="0" w:space="0" w:color="auto"/>
            <w:bottom w:val="none" w:sz="0" w:space="0" w:color="auto"/>
            <w:right w:val="none" w:sz="0" w:space="0" w:color="auto"/>
          </w:divBdr>
        </w:div>
        <w:div w:id="1709793388">
          <w:marLeft w:val="0"/>
          <w:marRight w:val="0"/>
          <w:marTop w:val="0"/>
          <w:marBottom w:val="0"/>
          <w:divBdr>
            <w:top w:val="none" w:sz="0" w:space="0" w:color="auto"/>
            <w:left w:val="none" w:sz="0" w:space="0" w:color="auto"/>
            <w:bottom w:val="none" w:sz="0" w:space="0" w:color="auto"/>
            <w:right w:val="none" w:sz="0" w:space="0" w:color="auto"/>
          </w:divBdr>
          <w:divsChild>
            <w:div w:id="1733193298">
              <w:marLeft w:val="0"/>
              <w:marRight w:val="0"/>
              <w:marTop w:val="0"/>
              <w:marBottom w:val="0"/>
              <w:divBdr>
                <w:top w:val="none" w:sz="0" w:space="0" w:color="auto"/>
                <w:left w:val="none" w:sz="0" w:space="0" w:color="auto"/>
                <w:bottom w:val="none" w:sz="0" w:space="0" w:color="auto"/>
                <w:right w:val="none" w:sz="0" w:space="0" w:color="auto"/>
              </w:divBdr>
              <w:divsChild>
                <w:div w:id="666901701">
                  <w:marLeft w:val="0"/>
                  <w:marRight w:val="0"/>
                  <w:marTop w:val="0"/>
                  <w:marBottom w:val="0"/>
                  <w:divBdr>
                    <w:top w:val="none" w:sz="0" w:space="0" w:color="auto"/>
                    <w:left w:val="none" w:sz="0" w:space="0" w:color="auto"/>
                    <w:bottom w:val="none" w:sz="0" w:space="0" w:color="auto"/>
                    <w:right w:val="none" w:sz="0" w:space="0" w:color="auto"/>
                  </w:divBdr>
                </w:div>
                <w:div w:id="8573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60986">
          <w:marLeft w:val="0"/>
          <w:marRight w:val="0"/>
          <w:marTop w:val="0"/>
          <w:marBottom w:val="0"/>
          <w:divBdr>
            <w:top w:val="none" w:sz="0" w:space="0" w:color="auto"/>
            <w:left w:val="none" w:sz="0" w:space="0" w:color="auto"/>
            <w:bottom w:val="none" w:sz="0" w:space="0" w:color="auto"/>
            <w:right w:val="none" w:sz="0" w:space="0" w:color="auto"/>
          </w:divBdr>
        </w:div>
        <w:div w:id="1240825019">
          <w:marLeft w:val="0"/>
          <w:marRight w:val="0"/>
          <w:marTop w:val="0"/>
          <w:marBottom w:val="0"/>
          <w:divBdr>
            <w:top w:val="none" w:sz="0" w:space="0" w:color="auto"/>
            <w:left w:val="none" w:sz="0" w:space="0" w:color="auto"/>
            <w:bottom w:val="none" w:sz="0" w:space="0" w:color="auto"/>
            <w:right w:val="none" w:sz="0" w:space="0" w:color="auto"/>
          </w:divBdr>
          <w:divsChild>
            <w:div w:id="1786149665">
              <w:marLeft w:val="0"/>
              <w:marRight w:val="0"/>
              <w:marTop w:val="0"/>
              <w:marBottom w:val="0"/>
              <w:divBdr>
                <w:top w:val="none" w:sz="0" w:space="0" w:color="auto"/>
                <w:left w:val="none" w:sz="0" w:space="0" w:color="auto"/>
                <w:bottom w:val="none" w:sz="0" w:space="0" w:color="auto"/>
                <w:right w:val="none" w:sz="0" w:space="0" w:color="auto"/>
              </w:divBdr>
              <w:divsChild>
                <w:div w:id="16181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482">
          <w:marLeft w:val="0"/>
          <w:marRight w:val="0"/>
          <w:marTop w:val="0"/>
          <w:marBottom w:val="0"/>
          <w:divBdr>
            <w:top w:val="none" w:sz="0" w:space="0" w:color="auto"/>
            <w:left w:val="none" w:sz="0" w:space="0" w:color="auto"/>
            <w:bottom w:val="none" w:sz="0" w:space="0" w:color="auto"/>
            <w:right w:val="none" w:sz="0" w:space="0" w:color="auto"/>
          </w:divBdr>
        </w:div>
        <w:div w:id="980034365">
          <w:marLeft w:val="0"/>
          <w:marRight w:val="0"/>
          <w:marTop w:val="0"/>
          <w:marBottom w:val="0"/>
          <w:divBdr>
            <w:top w:val="none" w:sz="0" w:space="0" w:color="auto"/>
            <w:left w:val="none" w:sz="0" w:space="0" w:color="auto"/>
            <w:bottom w:val="none" w:sz="0" w:space="0" w:color="auto"/>
            <w:right w:val="none" w:sz="0" w:space="0" w:color="auto"/>
          </w:divBdr>
          <w:divsChild>
            <w:div w:id="1883252213">
              <w:marLeft w:val="0"/>
              <w:marRight w:val="0"/>
              <w:marTop w:val="0"/>
              <w:marBottom w:val="0"/>
              <w:divBdr>
                <w:top w:val="none" w:sz="0" w:space="0" w:color="auto"/>
                <w:left w:val="none" w:sz="0" w:space="0" w:color="auto"/>
                <w:bottom w:val="none" w:sz="0" w:space="0" w:color="auto"/>
                <w:right w:val="none" w:sz="0" w:space="0" w:color="auto"/>
              </w:divBdr>
              <w:divsChild>
                <w:div w:id="2776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cyberimpact.com/send-to-a-friend?l=fr_ca&amp;ct=ie9I4IhBzOgUp_FiUWxnSsokTYSrTOKLbsNngLvh5cSqVPga8ECr1H1QqofacjAiSbOMDEuoF3gTcfeNBpAweA~~" TargetMode="External"/><Relationship Id="rId13" Type="http://schemas.openxmlformats.org/officeDocument/2006/relationships/hyperlink" Target="https://app.cyberimpact.com/click-tracking?ct=bhUmoa9a_bPFsKycT1ffFjB_EhQPxqSn1ZFXil9D_0SXDWjb81uguZNPyS-ZVgbWnkKZ_i82xNl5S3j6mPDcZg~~" TargetMode="External"/><Relationship Id="rId3" Type="http://schemas.openxmlformats.org/officeDocument/2006/relationships/settings" Target="settings.xml"/><Relationship Id="rId7" Type="http://schemas.openxmlformats.org/officeDocument/2006/relationships/hyperlink" Target="mailto:marcella.dube@segp.ca"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pp.cyberimpact.com/click-tracking?ct=bhUmoa9a_bPFsKycT1ffFjB_EhQPxqSn1ZFXil9D_0SXDWjb81uguZNPyS-ZVgbWnkKZ_i82xNl5S3j6mPDcZg~~" TargetMode="External"/><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hyperlink" Target="https://app.cyberimpact.com/send-to-a-friend?l=fr_ca&amp;ct=ie9I4IhBzOgUp_FiUWxnSsokTYSrTOKLbsNngLvh5cSqVPga8ECr1H1QqofacjAiSbOMDEuoF3gTcfeNBpAwe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pp.cyberimpact.com/click-tracking?ct=ZlEs_AECmhlp0S6OPFcN5ymRjASHPwgI-30KtRTcKdlq7ASTzFcM4xWtfYyffYSjTkPZY8C1liZx9HAGVOYGw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2513</Characters>
  <Application>Microsoft Office Word</Application>
  <DocSecurity>0</DocSecurity>
  <Lines>20</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Tardif</dc:creator>
  <cp:keywords/>
  <dc:description/>
  <cp:lastModifiedBy>Lucie Tardif</cp:lastModifiedBy>
  <cp:revision>1</cp:revision>
  <dcterms:created xsi:type="dcterms:W3CDTF">2023-06-20T18:53:00Z</dcterms:created>
  <dcterms:modified xsi:type="dcterms:W3CDTF">2023-06-20T18:54:00Z</dcterms:modified>
</cp:coreProperties>
</file>